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Arial" w:hAnsi="Arial"/>
          <w:b/>
          <w:i w:val="0"/>
          <w:color w:val="0891B2"/>
          <w:sz w:val="20"/>
        </w:rPr>
        <w:t>УЧЕБНАЯ ПРОГРАММА · ВЫЧИСЛИТЕЛЬНАЯ ГИДРОДИНАМИКА</w:t>
      </w:r>
    </w:p>
    <w:p>
      <w:pPr>
        <w:spacing w:after="60" w:before="0"/>
      </w:pPr>
      <w:r>
        <w:rPr>
          <w:rFonts w:ascii="Arial" w:hAnsi="Arial"/>
          <w:b/>
          <w:i w:val="0"/>
          <w:color w:val="14213D"/>
          <w:sz w:val="52"/>
        </w:rPr>
        <w:t>Расчёт обтекания одиночного здания</w:t>
      </w:r>
    </w:p>
    <w:p>
      <w:pPr>
        <w:spacing w:after="240" w:before="0"/>
      </w:pPr>
      <w:r>
        <w:rPr>
          <w:rFonts w:ascii="Arial" w:hAnsi="Arial"/>
          <w:b w:val="0"/>
          <w:i w:val="0"/>
          <w:color w:val="5B6B86"/>
          <w:sz w:val="30"/>
        </w:rPr>
        <w:t>Инструкция пользователя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Двумерная задача обтекания одиночного здания в потоке воздуха, решаемая методом решётки Больцмана (LBM D2Q9 со столкновением BGK) прямо в браузере. Программа считает картины течения, коэффициент давления Cp, завихрённость, линии тока и коэффициенты сил по контуру здания; отдельно показывает, где начинается отрыв и как форма здания меняет картину.</w:t>
      </w:r>
    </w:p>
    <w:p>
      <w:pPr>
        <w:spacing w:after="200" w:before="0"/>
      </w:pPr>
      <w:r>
        <w:rPr>
          <w:rFonts w:ascii="Arial" w:hAnsi="Arial"/>
          <w:b w:val="0"/>
          <w:i w:val="0"/>
          <w:color w:val="14213D"/>
          <w:sz w:val="21"/>
        </w:rPr>
        <w:t>Инструкция описывает фактический интерфейс программы: разделы, два режима работы, параметры расчёта, разбор результата, типичные ошибки и краткий сценарий показа. Все утверждения о физике, стандартах и опытных данных взяты из разделов «Теория» и «Большие компьютеры» самой программы и из файла эталонных данных data/reference.js, где у каждого числа указан проверенный источник.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5"/>
            <w:shd w:val="clear" w:fill="FFF8E1"/>
            <w:tcBorders>
              <w:left w:val="single" w:sz="18" w:color="F59E0B"/>
            </w:tcBorders>
          </w:tcPr>
          <w:p>
            <w:pPr>
              <w:spacing w:after="40"/>
            </w:pPr>
            <w:r>
              <w:rPr>
                <w:rFonts w:ascii="Arial" w:hAnsi="Arial"/>
                <w:color w:val="78350F"/>
                <w:sz w:val="20"/>
              </w:rPr>
              <w:t>Расчёт в браузере даёт качественную картину течения и ориентировочные коэффициенты. Количественные значения Cd и Cp — это проектные данные, и берутся они из стандартов (EN 1991-1-4, СП 20.13330.2016) и натурных измерений, а не из этой программы.</w:t>
            </w:r>
          </w:p>
        </w:tc>
      </w:tr>
    </w:tbl>
    <w:p>
      <w:pPr>
        <w:spacing w:after="40"/>
      </w:pPr>
    </w:p>
    <w:p>
      <w:pPr>
        <w:spacing w:after="80" w:before="0"/>
      </w:pPr>
      <w:r>
        <w:rPr>
          <w:rFonts w:ascii="Arial" w:hAnsi="Arial"/>
          <w:b/>
          <w:i w:val="0"/>
          <w:color w:val="1D4ED8"/>
          <w:sz w:val="26"/>
        </w:rPr>
        <w:t>Содержание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1. Назначение программы и для кого она сделана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2. Требования и запуск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3. Пошаговая работа: каждый параметр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4. Разбор результата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5. Режимы работы: ламинарный, LES, демо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6. Типичные ошибки и что с ними делать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7. Краткий сценарий показа программы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8. Ограничения программы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Приложение А. Таблица параметров: единицы и диапазоны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Приложение Б. Глоссарий</w:t>
      </w:r>
    </w:p>
    <w:p>
      <w:pPr>
        <w:spacing w:after="20" w:before="0"/>
        <w:ind w:left="283"/>
      </w:pPr>
      <w:r>
        <w:rPr>
          <w:rFonts w:ascii="Arial" w:hAnsi="Arial"/>
          <w:b w:val="0"/>
          <w:i w:val="0"/>
          <w:color w:val="14213D"/>
          <w:sz w:val="21"/>
        </w:rPr>
        <w:t>Приложение В. Чек-лист проверки своего расчёта</w:t>
      </w:r>
    </w:p>
    <w:p>
      <w:r>
        <w:br w:type="page"/>
      </w:r>
    </w:p>
    <w:p>
      <w:pPr>
        <w:pStyle w:val="Heading1"/>
      </w:pPr>
      <w:r>
        <w:t>1. Назначение программы и для кого она сделана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Программа решает учебную задачу строительной аэродинамики: как воздух обтекает здание, где за зданием возникает отрыв, как формируется след и как от формы здания зависят нагрузки на фасад и величина сопротивления.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Это не инженерный расчёт и не замена ветровой трубе. Это стенд, на котором видно физику обтекания: картина меняется на глазах, когда меняешь высоту, ширину или форму крыши, и можно за минуту понять, где будет отрыв и почему над плоской крышей возникает всасывание.</w:t>
      </w:r>
    </w:p>
    <w:p>
      <w:pPr>
        <w:spacing w:after="60" w:before="0"/>
      </w:pPr>
      <w:r>
        <w:rPr>
          <w:rFonts w:ascii="Arial" w:hAnsi="Arial"/>
          <w:b/>
          <w:i w:val="0"/>
          <w:color w:val="14213D"/>
          <w:sz w:val="21"/>
        </w:rPr>
        <w:t>Для кого: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студентам и аспирантам, изучающим вычислительную гидродинамику и строительную аэродинамику;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инженерам, которым нужно объяснить, откуда берутся ветровые нагрузки и почему здание «тянет» вбок;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преподавателям: программа работает офлайн, поэтому её можно запускать на любой машине в аудитории, без сети и без установки.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14213D"/>
          <w:sz w:val="21"/>
        </w:rPr>
        <w:t>Что программа НЕ делает (об этом стоит сказать сразу, чтобы не было недоразумений): она двумерная, считает на грубой сетке, не моделирует порывы ветра и не выдаёт проектных коэффициентов нагрузки. Раздел 8 и раздел «Теория» программы объясняют эти ограничения подробно.</w:t>
      </w:r>
    </w:p>
    <w:p>
      <w:pPr>
        <w:pStyle w:val="Heading1"/>
      </w:pPr>
      <w:r>
        <w:t>2. Требования и запуск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Требования минимальны: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260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Требование</w:t>
            </w:r>
          </w:p>
        </w:tc>
        <w:tc>
          <w:tcPr>
            <w:tcW w:type="dxa" w:w="6803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Значение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Браузер</w:t>
            </w:r>
          </w:p>
        </w:tc>
        <w:tc>
          <w:tcPr>
            <w:tcW w:type="dxa" w:w="6803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любой современный: Chrome, Edge, Firefox, Safari, Яндекс.Браузер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Установка</w:t>
            </w:r>
          </w:p>
        </w:tc>
        <w:tc>
          <w:tcPr>
            <w:tcW w:type="dxa" w:w="6803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не требуется — программа состоит из файлов и запускается как есть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Интернет</w:t>
            </w:r>
          </w:p>
        </w:tc>
        <w:tc>
          <w:tcPr>
            <w:tcW w:type="dxa" w:w="6803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не требуется: работает офлайн, с файла на диске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Сервер</w:t>
            </w:r>
          </w:p>
        </w:tc>
        <w:tc>
          <w:tcPr>
            <w:tcW w:type="dxa" w:w="6803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не требуется: расчёт идёт в браузере, в отдельном потоке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Сторонние библиотеки</w:t>
            </w:r>
          </w:p>
        </w:tc>
        <w:tc>
          <w:tcPr>
            <w:tcW w:type="dxa" w:w="6803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нет: формулы, графики и всё остальное лежат внутри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Время на расчёт</w:t>
            </w:r>
          </w:p>
        </w:tc>
        <w:tc>
          <w:tcPr>
            <w:tcW w:type="dxa" w:w="6803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 долей секунды на малой сетке до десятков секунд на 160 × 72</w:t>
            </w:r>
          </w:p>
        </w:tc>
      </w:tr>
    </w:tbl>
    <w:p>
      <w:pPr>
        <w:spacing w:after="60"/>
      </w:pP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Как открыть:</w:t>
      </w:r>
    </w:p>
    <w:p>
      <w:pPr>
        <w:pStyle w:val="ListNumber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скопируйте папку программы целиком (в ней есть index.html, папки js, data, vendor, styles.css) в любое место на диске;</w:t>
      </w:r>
    </w:p>
    <w:p>
      <w:pPr>
        <w:pStyle w:val="ListNumber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откройте index.html двойным щелчком — программа откроется в браузере;</w:t>
      </w:r>
    </w:p>
    <w:p>
      <w:pPr>
        <w:pStyle w:val="ListNumber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перейдите на вкладку «Расчёт».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14213D"/>
          <w:sz w:val="21"/>
        </w:rPr>
        <w:t>Если программа размещена на сервере, она доступна по адресу cfd.expert-val.ru/building/ — тот же самый код, только открытый через сеть.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5"/>
            <w:shd w:val="clear" w:fill="EFF6FF"/>
            <w:tcBorders>
              <w:left w:val="single" w:sz="18" w:color="1D4ED8"/>
            </w:tcBorders>
          </w:tcPr>
          <w:p>
            <w:pPr>
              <w:spacing w:after="40"/>
            </w:pPr>
            <w:r>
              <w:rPr>
                <w:rFonts w:ascii="Arial" w:hAnsi="Arial"/>
                <w:color w:val="14213D"/>
                <w:sz w:val="20"/>
              </w:rPr>
              <w:t>Программа полностью офлайновая: ни CDN, ни шрифтов из сети, ни обращений к серверу. Исходники графиков и библиотека рендеринга формул лежат в папке vendor.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3. Пошаговая работа: каждый параметр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Интерфейс разбит на четыре вкладки: «Расчёт», «Теория», «Большие компьютеры», «Инструкция». Всё, что нужно для расчёта, находится на вкладке «Расчёт». Раздел «Теория» объясняет физику, «Большие компьютеры» — как посчитать то же самое в OpenFOAM на кластере, «Инструкция» — этот текст.</w:t>
      </w:r>
    </w:p>
    <w:p>
      <w:pPr>
        <w:pStyle w:val="Heading2"/>
      </w:pPr>
      <w:r>
        <w:t>3.1. Выбор режима работы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В верхней части панели расчёта стоит переключатель из двух режимов: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2041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Режим</w:t>
            </w:r>
          </w:p>
        </w:tc>
        <w:tc>
          <w:tcPr>
            <w:tcW w:type="dxa" w:w="4195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Что делает</w:t>
            </w:r>
          </w:p>
        </w:tc>
        <w:tc>
          <w:tcPr>
            <w:tcW w:type="dxa" w:w="3175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Когда включать</w:t>
            </w:r>
          </w:p>
        </w:tc>
      </w:tr>
      <w:tr>
        <w:tc>
          <w:tcPr>
            <w:tcW w:type="dxa" w:w="204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Расчёт в браузере</w:t>
            </w:r>
          </w:p>
        </w:tc>
        <w:tc>
          <w:tcPr>
            <w:tcW w:type="dxa" w:w="419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Считает поле по вашим параметрам, прямо в браузере. Показывает время счёта и последнюю итерацию.</w:t>
            </w:r>
          </w:p>
        </w:tc>
        <w:tc>
          <w:tcPr>
            <w:tcW w:type="dxa" w:w="317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Обычная работа: нужно посчитать конкретное здание или конкретный режим.</w:t>
            </w:r>
          </w:p>
        </w:tc>
      </w:tr>
      <w:tr>
        <w:tc>
          <w:tcPr>
            <w:tcW w:type="dxa" w:w="204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Демо-режим (без сервера)</w:t>
            </w:r>
          </w:p>
        </w:tc>
        <w:tc>
          <w:tcPr>
            <w:tcW w:type="dxa" w:w="419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Показывает заранее рассчитанный снимок из data/demo.js. Расчёта не происходит, счётное время не измеряется.</w:t>
            </w:r>
          </w:p>
        </w:tc>
        <w:tc>
          <w:tcPr>
            <w:tcW w:type="dxa" w:w="317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Показ программы, офлайн-презентация, разбор интерфейса.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5"/>
            <w:shd w:val="clear" w:fill="FFF8E1"/>
            <w:tcBorders>
              <w:left w:val="single" w:sz="18" w:color="F59E0B"/>
            </w:tcBorders>
          </w:tcPr>
          <w:p>
            <w:pPr>
              <w:spacing w:after="40"/>
            </w:pPr>
            <w:r>
              <w:rPr>
                <w:rFonts w:ascii="Arial" w:hAnsi="Arial"/>
                <w:color w:val="78350F"/>
                <w:sz w:val="20"/>
              </w:rPr>
              <w:t>Демо-режим — это готовая картина, а не новый расчёт. Плашка под результатом прямо пишет, какой снимок показан и что точность по нему не измеряется. Для любых количественных выводов переключайтесь на «Расчёт в браузере».</w:t>
            </w:r>
          </w:p>
        </w:tc>
      </w:tr>
    </w:tbl>
    <w:p>
      <w:pPr>
        <w:spacing w:after="40"/>
      </w:pPr>
    </w:p>
    <w:p>
      <w:pPr>
        <w:pStyle w:val="Heading2"/>
      </w:pPr>
      <w:r>
        <w:t>3.2. Геометрия здания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Здание всегда стоит на земле, поток набегает слева. Параметры геометрии: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192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Поле</w:t>
            </w:r>
          </w:p>
        </w:tc>
        <w:tc>
          <w:tcPr>
            <w:tcW w:type="dxa" w:w="1020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Единицы</w:t>
            </w:r>
          </w:p>
        </w:tc>
        <w:tc>
          <w:tcPr>
            <w:tcW w:type="dxa" w:w="192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Разумные значения</w:t>
            </w:r>
          </w:p>
        </w:tc>
        <w:tc>
          <w:tcPr>
            <w:tcW w:type="dxa" w:w="4535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Что делает</w:t>
            </w:r>
          </w:p>
        </w:tc>
      </w:tr>
      <w:tr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Положение по потоку</w:t>
            </w:r>
          </w:p>
        </w:tc>
        <w:tc>
          <w:tcPr>
            <w:tcW w:type="dxa" w:w="1020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15…60 % длины домена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Левая (наветренная) грань здания. Слишком близко к входу — некуда разгоняться; слишком далеко — длинный прогон потока.</w:t>
            </w:r>
          </w:p>
        </w:tc>
      </w:tr>
      <w:tr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Ширина B</w:t>
            </w:r>
          </w:p>
        </w:tc>
        <w:tc>
          <w:tcPr>
            <w:tcW w:type="dxa" w:w="1020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 0,5·H до 2·H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Правая грань здания. Ширина задаёт соотношение сторон, а с ним — и место отрыва, и величину сопротивления.</w:t>
            </w:r>
          </w:p>
        </w:tc>
      </w:tr>
      <w:tr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Высота H</w:t>
            </w:r>
          </w:p>
        </w:tc>
        <w:tc>
          <w:tcPr>
            <w:tcW w:type="dxa" w:w="1020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10…40 м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Высота стен. Число Рейнольдса считается по высоте здания: Re_H = U∞·H/ν.</w:t>
            </w:r>
          </w:p>
        </w:tc>
      </w:tr>
      <w:tr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Форма крыши</w:t>
            </w:r>
          </w:p>
        </w:tc>
        <w:tc>
          <w:tcPr>
            <w:tcW w:type="dxa" w:w="1020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—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плоская или двускатная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Плоская крыша — простой корпус; двускатная добавляет конёк и отрыв на нём.</w:t>
            </w:r>
          </w:p>
        </w:tc>
      </w:tr>
      <w:tr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Высота крыши</w:t>
            </w:r>
          </w:p>
        </w:tc>
        <w:tc>
          <w:tcPr>
            <w:tcW w:type="dxa" w:w="1020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0…H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Имеет смысл только для двускатной крыши: это высота ската над стеной.</w:t>
            </w:r>
          </w:p>
        </w:tc>
      </w:tr>
    </w:tbl>
    <w:p>
      <w:pPr>
        <w:spacing w:after="60"/>
      </w:pP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При изменении любого из этих параметров поле сбрасывается и считается заново: физически меняется вся картина, а не только её часть. Проверить это можно по счётчику итераций — после смены геометрии он начинает отсчёт заново.</w:t>
      </w:r>
    </w:p>
    <w:p>
      <w:pPr>
        <w:pStyle w:val="Heading2"/>
      </w:pPr>
      <w:r>
        <w:t>3.3. Поток и число Рейнольдса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Число Рейнольдса — единственный параметр, который задаёт режим течения:</w:t>
      </w:r>
    </w:p>
    <w:p>
      <w:pPr>
        <w:spacing w:after="100"/>
      </w:pPr>
      <w:r>
        <w:rPr>
          <w:rFonts w:ascii="Arial" w:hAnsi="Arial"/>
          <w:b/>
          <w:i w:val="0"/>
          <w:color w:val="1D4ED8"/>
          <w:sz w:val="21"/>
        </w:rPr>
        <w:t>Re_H = U∞ · H / ν</w:t>
      </w:r>
      <w:r>
        <w:rPr>
          <w:rFonts w:ascii="Arial" w:hAnsi="Arial"/>
          <w:b w:val="0"/>
          <w:i w:val="0"/>
          <w:color w:val="14213D"/>
          <w:sz w:val="21"/>
        </w:rPr>
        <w:t>, где U∞ — скорость набегающего потока (м/с), H — высота здания (м), ν — кинематическая вязкость воздуха (м²/с).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В форме есть поле Re и поле ν, связанные галочкой «подставлять ν = U∞ / Re». Пока галочка включена, вязкость вычисляется сама, и достаточно поменять Re. Галочку снимают, только если ν нужно задать руками — например, чтобы зафиксировать вязкость воздуха и посмотреть, что получится при реальном Re ≈ 10⁷: расчёт останется корректным, но картина станет неинформативной, потому что сетка не разрешает ни пограничный слой, ни мелкие вихри.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26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Параметр</w:t>
            </w:r>
          </w:p>
        </w:tc>
        <w:tc>
          <w:tcPr>
            <w:tcW w:type="dxa" w:w="1247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Единицы</w:t>
            </w:r>
          </w:p>
        </w:tc>
        <w:tc>
          <w:tcPr>
            <w:tcW w:type="dxa" w:w="1701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По умолчанию</w:t>
            </w:r>
          </w:p>
        </w:tc>
        <w:tc>
          <w:tcPr>
            <w:tcW w:type="dxa" w:w="4195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Комментарий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Скорость потока U∞</w:t>
            </w:r>
          </w:p>
        </w:tc>
        <w:tc>
          <w:tcPr>
            <w:tcW w:type="dxa" w:w="124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м/с</w:t>
            </w:r>
          </w:p>
        </w:tc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10</w:t>
            </w:r>
          </w:p>
        </w:tc>
        <w:tc>
          <w:tcPr>
            <w:tcW w:type="dxa" w:w="419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Типичная скорость ветра на высоте фасада. Влияет на все коэффициенты.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Число Рейнольдса Re</w:t>
            </w:r>
          </w:p>
        </w:tc>
        <w:tc>
          <w:tcPr>
            <w:tcW w:type="dxa" w:w="124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—</w:t>
            </w:r>
          </w:p>
        </w:tc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подставляется</w:t>
            </w:r>
          </w:p>
        </w:tc>
        <w:tc>
          <w:tcPr>
            <w:tcW w:type="dxa" w:w="419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Рабочая граница программы: ламинарная модель корректна при Re ≲ 1000.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Вязкость ν</w:t>
            </w:r>
          </w:p>
        </w:tc>
        <w:tc>
          <w:tcPr>
            <w:tcW w:type="dxa" w:w="124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м²/с</w:t>
            </w:r>
          </w:p>
        </w:tc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U∞·H/Re</w:t>
            </w:r>
          </w:p>
        </w:tc>
        <w:tc>
          <w:tcPr>
            <w:tcW w:type="dxa" w:w="419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Для воздуха при 20 °C справочное значение ≈ 1,5·10⁻⁵ м²/с.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5"/>
            <w:shd w:val="clear" w:fill="EFF6FF"/>
            <w:tcBorders>
              <w:left w:val="single" w:sz="18" w:color="1D4ED8"/>
            </w:tcBorders>
          </w:tcPr>
          <w:p>
            <w:pPr>
              <w:spacing w:after="40"/>
            </w:pPr>
            <w:r>
              <w:rPr>
                <w:rFonts w:ascii="Arial" w:hAnsi="Arial"/>
                <w:color w:val="14213D"/>
                <w:sz w:val="20"/>
              </w:rPr>
              <w:t>Учебный приём, о котором надо знать заранее: чтобы увидеть ламинарный режим на здании метровой высоты, вязкость приходится масштабировать (ν = U∞·H/Re). Масштабирование в LBM безразмерно, поэтому картина физически честная — но значение ν в такой задаче учебное, а не «воздушное».</w:t>
            </w:r>
          </w:p>
        </w:tc>
      </w:tr>
    </w:tbl>
    <w:p>
      <w:pPr>
        <w:spacing w:after="40"/>
      </w:pPr>
    </w:p>
    <w:p>
      <w:pPr>
        <w:pStyle w:val="Heading2"/>
      </w:pPr>
      <w:r>
        <w:t>3.4. Режим течения и модель турбулентности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2041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Режим</w:t>
            </w:r>
          </w:p>
        </w:tc>
        <w:tc>
          <w:tcPr>
            <w:tcW w:type="dxa" w:w="192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Когда применять</w:t>
            </w:r>
          </w:p>
        </w:tc>
        <w:tc>
          <w:tcPr>
            <w:tcW w:type="dxa" w:w="5443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Чего ждать</w:t>
            </w:r>
          </w:p>
        </w:tc>
      </w:tr>
      <w:tr>
        <w:tc>
          <w:tcPr>
            <w:tcW w:type="dxa" w:w="204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Ламинарный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Re_H ≲ 1000</w:t>
            </w:r>
          </w:p>
        </w:tc>
        <w:tc>
          <w:tcPr>
            <w:tcW w:type="dxa" w:w="5443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Установившееся или слегка колеблющееся течение, гладкая картина, длинная зона рециркуляции за зданием. Единственный режим, который можно сопоставлять с эталоном количественно.</w:t>
            </w:r>
          </w:p>
        </w:tc>
      </w:tr>
      <w:tr>
        <w:tc>
          <w:tcPr>
            <w:tcW w:type="dxa" w:w="204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LES (Смагоринский)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Re_H &gt; 1000</w:t>
            </w:r>
          </w:p>
        </w:tc>
        <w:tc>
          <w:tcPr>
            <w:tcW w:type="dxa" w:w="5443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Вихревая структура за зданием, отрыв, след. Результат качественный: Cd и Cp отсюда — ориентир, а не проектные значения.</w:t>
            </w:r>
          </w:p>
        </w:tc>
      </w:tr>
    </w:tbl>
    <w:p>
      <w:pPr>
        <w:spacing w:after="60"/>
      </w:pP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Для LES есть отдельный параметр — модельный коэффициент Смагоринского Cs. По умолчанию 0,14; в физически осмысленном диапазоне 0,1…0,2. Менять его имеет смысл только ради эксперимента: подсеточная вязкость по модели Смагоринского берётся из градиента скорости на сетке, то есть из крупных вихрей, а не из мелких, которые она якобы описывает.</w:t>
      </w:r>
    </w:p>
    <w:p>
      <w:pPr>
        <w:pStyle w:val="Heading2"/>
      </w:pPr>
      <w:r>
        <w:t>3.5. Профиль набегающего потока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Поток на входе бывает двух видов: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b/>
          <w:color w:val="14213D"/>
          <w:sz w:val="21"/>
        </w:rPr>
        <w:t xml:space="preserve">Равномерный. </w:t>
      </w:r>
      <w:r>
        <w:rPr>
          <w:rFonts w:ascii="Arial" w:hAnsi="Arial"/>
          <w:color w:val="14213D"/>
          <w:sz w:val="21"/>
        </w:rPr>
        <w:t>равномерный — весь поток идёт с одной скоростью U∞. Простой, предсказуемый, удобен для учебных задач и для сравнения с опытом над изолированным телом;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b/>
          <w:color w:val="14213D"/>
          <w:sz w:val="21"/>
        </w:rPr>
        <w:t xml:space="preserve">Логарифмический. </w:t>
      </w:r>
      <w:r>
        <w:rPr>
          <w:rFonts w:ascii="Arial" w:hAnsi="Arial"/>
          <w:color w:val="14213D"/>
          <w:sz w:val="21"/>
        </w:rPr>
        <w:t>логарифмический — профиль приземного слоя: у земли скорость в несколько раз меньше, чем на уровне крыши. Так поток приходит в здание в реальной атмосфере. Учитывайте, что в этом случае опорная скорость для Cp берётся на уровне середины здания, а не на уровне крыши, и числа получаются другими.</w:t>
      </w:r>
    </w:p>
    <w:p>
      <w:pPr>
        <w:pStyle w:val="Heading2"/>
      </w:pPr>
      <w:r>
        <w:t>3.6. Домен и сетка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Домен — прямоугольная область расчёта, в метрах; сетка — число ячеек по каждой оси. Метод решётки Больцмана требует квадратных ячеек, поэтому при неодинаковых размерах домена шаг по обеим осям берётся одинаковым, а фактические размеры показываются в таблице результатов.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26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Параметр</w:t>
            </w:r>
          </w:p>
        </w:tc>
        <w:tc>
          <w:tcPr>
            <w:tcW w:type="dxa" w:w="1247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Единицы</w:t>
            </w:r>
          </w:p>
        </w:tc>
        <w:tc>
          <w:tcPr>
            <w:tcW w:type="dxa" w:w="192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Разумные значения</w:t>
            </w:r>
          </w:p>
        </w:tc>
        <w:tc>
          <w:tcPr>
            <w:tcW w:type="dxa" w:w="3969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Комментарий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Длина домена Lx</w:t>
            </w:r>
          </w:p>
        </w:tc>
        <w:tc>
          <w:tcPr>
            <w:tcW w:type="dxa" w:w="124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8…12 · H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Длина здания плюс разгон перед ним и место под след.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Высота домена Ly</w:t>
            </w:r>
          </w:p>
        </w:tc>
        <w:tc>
          <w:tcPr>
            <w:tcW w:type="dxa" w:w="124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2,5…4 · H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Слишком низкий домен искажает картину: потоку негде обходить здание.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Сетка nx × ny</w:t>
            </w:r>
          </w:p>
        </w:tc>
        <w:tc>
          <w:tcPr>
            <w:tcW w:type="dxa" w:w="124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ячейки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80 × 36 … 200 × 90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Влияет на точность и на время счёта сильнее, чем любой другой параметр.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Ячеек на высоту здания</w:t>
            </w:r>
          </w:p>
        </w:tc>
        <w:tc>
          <w:tcPr>
            <w:tcW w:type="dxa" w:w="124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—</w:t>
            </w:r>
          </w:p>
        </w:tc>
        <w:tc>
          <w:tcPr>
            <w:tcW w:type="dxa" w:w="19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не меньше 15…20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Меньше 10 — здание не разрешено, и картина теряет смысл.</w:t>
            </w:r>
          </w:p>
        </w:tc>
      </w:tr>
    </w:tbl>
    <w:p>
      <w:pPr>
        <w:spacing w:after="60"/>
      </w:pPr>
    </w:p>
    <w:p>
      <w:pPr>
        <w:pStyle w:val="Heading2"/>
      </w:pPr>
      <w:r>
        <w:t>3.7. Число итераций, запуск и остановка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Расчёт идёт итерациями: на каждой итерации распределения переносятся и смешиваются. Число итераций задаётся в форме; для выхода на установившееся течение на сетке 160 × 72 достаточно примерно 8 000 итераций, для нестационарных сценариев — больше.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2041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Кнопка</w:t>
            </w:r>
          </w:p>
        </w:tc>
        <w:tc>
          <w:tcPr>
            <w:tcW w:type="dxa" w:w="7370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Действие</w:t>
            </w:r>
          </w:p>
        </w:tc>
      </w:tr>
      <w:tr>
        <w:tc>
          <w:tcPr>
            <w:tcW w:type="dxa" w:w="204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«Рассчитать»</w:t>
            </w:r>
          </w:p>
        </w:tc>
        <w:tc>
          <w:tcPr>
            <w:tcW w:type="dxa" w:w="7370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Запускает расчёт с текущими параметрами. Пока идёт счёт, кнопка блокируется, а рядом видно время счёта и номер итерации.</w:t>
            </w:r>
          </w:p>
        </w:tc>
      </w:tr>
      <w:tr>
        <w:tc>
          <w:tcPr>
            <w:tcW w:type="dxa" w:w="204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«Остановить»</w:t>
            </w:r>
          </w:p>
        </w:tc>
        <w:tc>
          <w:tcPr>
            <w:tcW w:type="dxa" w:w="7370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Прерывает расчёт на полпути. Показать можно и недосчитанное поле — но помечать это надо в тексте работы, а не забывать.</w:t>
            </w:r>
          </w:p>
        </w:tc>
      </w:tr>
      <w:tr>
        <w:tc>
          <w:tcPr>
            <w:tcW w:type="dxa" w:w="204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«Очистить»</w:t>
            </w:r>
          </w:p>
        </w:tc>
        <w:tc>
          <w:tcPr>
            <w:tcW w:type="dxa" w:w="7370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Убирает результат, оставляя параметры формы. Удобно перед новой серией расчётов.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5"/>
            <w:shd w:val="clear" w:fill="FFF8E1"/>
            <w:tcBorders>
              <w:left w:val="single" w:sz="18" w:color="F59E0B"/>
            </w:tcBorders>
          </w:tcPr>
          <w:p>
            <w:pPr>
              <w:spacing w:after="40"/>
            </w:pPr>
            <w:r>
              <w:rPr>
                <w:rFonts w:ascii="Arial" w:hAnsi="Arial"/>
                <w:color w:val="78350F"/>
                <w:sz w:val="20"/>
              </w:rPr>
              <w:t>«Остановить» посреди расчёта даёт поле, которое ещё не установилось. Для учебной иллюстрации это нормально, но числа с такого поля (Cd, Cp) брать нельзя: они зависят от того, на какой итерации вы остановились.</w:t>
            </w:r>
          </w:p>
        </w:tc>
      </w:tr>
    </w:tbl>
    <w:p>
      <w:pPr>
        <w:spacing w:after="40"/>
      </w:pPr>
    </w:p>
    <w:p>
      <w:pPr>
        <w:pStyle w:val="Heading2"/>
      </w:pPr>
      <w:r>
        <w:t>3.8. Экспорт результата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Результат можно выгрузить в CSV — это обычный текстовый файл с разделителем, который открывается в Excel, LibreOffice Calc, Google Sheets или в любом редакторе. Выгрузка пригодится, чтобы построить собственные графики, сравнить два расчёта между собой или передать данные в курсовую работу.</w:t>
      </w:r>
    </w:p>
    <w:p>
      <w:r>
        <w:br w:type="page"/>
      </w:r>
    </w:p>
    <w:p>
      <w:pPr>
        <w:pStyle w:val="Heading1"/>
      </w:pPr>
      <w:r>
        <w:t>4. Разбор результата</w:t>
      </w:r>
    </w:p>
    <w:p>
      <w:pPr>
        <w:pStyle w:val="Heading2"/>
      </w:pPr>
      <w:r>
        <w:t>4.1. Картины течения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Программа показывает поле в разных представлениях. Переключайте их и смотрите на одно и то же место: так виднее, что происходит.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226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Картина</w:t>
            </w:r>
          </w:p>
        </w:tc>
        <w:tc>
          <w:tcPr>
            <w:tcW w:type="dxa" w:w="362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Что на ней видно</w:t>
            </w:r>
          </w:p>
        </w:tc>
        <w:tc>
          <w:tcPr>
            <w:tcW w:type="dxa" w:w="3515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На что смотреть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|U| — модуль скорости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Общая картина: набегающий поток, разгон над крышей, медленная зона в сле.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Где поток разгоняется и где он тормозит.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U — продольная скорость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Только составляющая вдоль потока.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Есть ли обратное течение в сле за зданием.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V — вертикальная скорость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Только вертикальная составляющая.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Знак меняется в зоне отрыва — там закручивается воздух.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W — вне плоскости потока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 двумерной задаче поле нулевое.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Это нормально, а не ошибка: программа двумерная.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P — давление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Абсолютное давление в паскалях.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Повышенное давление на наветренной грани, пониженное — за зданием.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Cp — коэффициент давления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Давление в безразмерном виде, относительно набегающего потока.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Знак и порядок величины: на наветренной грани плюс, в зоне отрыва минус.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Завихрённость ω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Где именно закручивается воздух.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Вихри в сле: это и есть механизм срыва.</w:t>
            </w:r>
          </w:p>
        </w:tc>
      </w:tr>
      <w:tr>
        <w:tc>
          <w:tcPr>
            <w:tcW w:type="dxa" w:w="226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Векторы скорости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Направление потока в каждой точке.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Разворот векторов в отрывной зоне.</w:t>
            </w:r>
          </w:p>
        </w:tc>
      </w:tr>
    </w:tbl>
    <w:p>
      <w:pPr>
        <w:spacing w:after="60"/>
      </w:pPr>
    </w:p>
    <w:p>
      <w:pPr>
        <w:pStyle w:val="Heading2"/>
      </w:pPr>
      <w:r>
        <w:t>4.2. Линии тока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Линии тока рисуются по изолиниям функции тока ψ. Это удобно: на всех стенках функция тока постоянна, поэтому линии тока физически «облегают» здание, а в сле образуют замкнутые вихри. Замкнутая линия — вихрь; вытянутая вдоль потока — рециркуляционная зона.</w:t>
      </w:r>
    </w:p>
    <w:p>
      <w:pPr>
        <w:pStyle w:val="Heading2"/>
      </w:pPr>
      <w:r>
        <w:t>4.3. Профили скорости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Профили показывают, как скорость меняется с высотой: перед зданием и в сле. Перед зданием профиль почти однородный, если вход равномерный; в сле скорость падает, и профиль становится неоднородным. Именно разница профилей говорит о том, насколько здание «вмешивается» в поток.</w:t>
      </w:r>
    </w:p>
    <w:p>
      <w:pPr>
        <w:pStyle w:val="Heading2"/>
      </w:pPr>
      <w:r>
        <w:t>4.4. Cp по высоте на гранях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Графики Cp по высоте на наветренной и заветренной грани — рабочий инструмент для сравнения с опытом и с эталонными кривыми из раздела «Теория».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1053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-cp-profil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105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 w:before="0"/>
        <w:jc w:val="center"/>
      </w:pPr>
      <w:r>
        <w:rPr>
          <w:rFonts w:ascii="Arial" w:hAnsi="Arial"/>
          <w:b w:val="0"/>
          <w:i/>
          <w:color w:val="5B6B86"/>
          <w:sz w:val="19"/>
        </w:rPr>
        <w:t>Распределение Cp по высоте: наветренная (синяя) и заветренная (красная) грани, снимок ламинарного расчёта lam-50.</w:t>
      </w:r>
    </w:p>
    <w:p>
      <w:pPr>
        <w:spacing w:after="100"/>
      </w:pPr>
      <w:r>
        <w:rPr>
          <w:rFonts w:ascii="Arial" w:hAnsi="Arial"/>
          <w:b/>
          <w:i w:val="0"/>
          <w:color w:val="14213D"/>
          <w:sz w:val="21"/>
        </w:rPr>
        <w:t xml:space="preserve">Читать график надо так: </w:t>
      </w:r>
      <w:r>
        <w:rPr>
          <w:rFonts w:ascii="Arial" w:hAnsi="Arial"/>
          <w:b w:val="0"/>
          <w:i w:val="0"/>
          <w:color w:val="14213D"/>
          <w:sz w:val="21"/>
        </w:rPr>
        <w:t>на наветренной грани Cp положителен и максимален в середине (идеальная точка торможения дала бы Cp = 1 по Бернулли, в вязком течении значение ниже); на заветренной грани Cp отрицателен — это базовое разрежение, из-за которого здание «тянет» назад; в верхних углах — зона отрыва с сильным разрежением.</w:t>
      </w:r>
    </w:p>
    <w:p>
      <w:pPr>
        <w:pStyle w:val="Heading2"/>
      </w:pPr>
      <w:r>
        <w:t>4.5. Таблица результатов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В таблице сведены числа, по которым расчёт можно проверить: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1814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Показатель</w:t>
            </w:r>
          </w:p>
        </w:tc>
        <w:tc>
          <w:tcPr>
            <w:tcW w:type="dxa" w:w="362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Что означает</w:t>
            </w:r>
          </w:p>
        </w:tc>
        <w:tc>
          <w:tcPr>
            <w:tcW w:type="dxa" w:w="3969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На что смотреть</w:t>
            </w:r>
          </w:p>
        </w:tc>
      </w:tr>
      <w:tr>
        <w:tc>
          <w:tcPr>
            <w:tcW w:type="dxa" w:w="181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Re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Число Рейнольдса по высоте здания.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Совпадает ли с тем, что задано.</w:t>
            </w:r>
          </w:p>
        </w:tc>
      </w:tr>
      <w:tr>
        <w:tc>
          <w:tcPr>
            <w:tcW w:type="dxa" w:w="181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Число итераций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Сколько шагов сделано.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Достаточно ли для установления.</w:t>
            </w:r>
          </w:p>
        </w:tc>
      </w:tr>
      <w:tr>
        <w:tc>
          <w:tcPr>
            <w:tcW w:type="dxa" w:w="181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Время счёта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Сколько занял расчёт в браузере.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Для оценки «а стоит ли считать».</w:t>
            </w:r>
          </w:p>
        </w:tc>
      </w:tr>
      <w:tr>
        <w:tc>
          <w:tcPr>
            <w:tcW w:type="dxa" w:w="181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max|U|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Максимальная скорость в поле.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Рост у здания — физика; скачок в разы — повод проверить границы.</w:t>
            </w:r>
          </w:p>
        </w:tc>
      </w:tr>
      <w:tr>
        <w:tc>
          <w:tcPr>
            <w:tcW w:type="dxa" w:w="181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Cd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Коэффициент сопротивления.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Положителен; для изолированного квадратного цилиндра при Re = 200 опыт даёт ≈ 1,48.</w:t>
            </w:r>
          </w:p>
        </w:tc>
      </w:tr>
      <w:tr>
        <w:tc>
          <w:tcPr>
            <w:tcW w:type="dxa" w:w="181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Cl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Суммарная вертикальная сила, делённая на динамическое давление и площадь наветренной грани.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 основном отсос на плоской крыше; это не «подъёмная сила» в классическом смысле.</w:t>
            </w:r>
          </w:p>
        </w:tc>
      </w:tr>
      <w:tr>
        <w:tc>
          <w:tcPr>
            <w:tcW w:type="dxa" w:w="181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Cp_max, Cp_min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Экстремумы коэффициента давления.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Порядок величины и знак.</w:t>
            </w:r>
          </w:p>
        </w:tc>
      </w:tr>
      <w:tr>
        <w:tc>
          <w:tcPr>
            <w:tcW w:type="dxa" w:w="181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Отклонение массы</w:t>
            </w:r>
          </w:p>
        </w:tc>
        <w:tc>
          <w:tcPr>
            <w:tcW w:type="dxa" w:w="362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Разница расхода на входе и выходе.</w:t>
            </w:r>
          </w:p>
        </w:tc>
        <w:tc>
          <w:tcPr>
            <w:tcW w:type="dxa" w:w="3969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Должно быть меньше 1 %; больше — ошибка баланса.</w:t>
            </w:r>
          </w:p>
        </w:tc>
      </w:tr>
    </w:tbl>
    <w:p>
      <w:pPr>
        <w:spacing w:after="60"/>
      </w:pPr>
    </w:p>
    <w:p>
      <w:pPr>
        <w:pStyle w:val="Heading2"/>
      </w:pPr>
      <w:r>
        <w:t>4.6. Сравнение с эталоном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Рядом с результатом выводится таблица сравнения с эталонными кривыми из файла data/reference.js: профиль Блазиуса для пограничного слоя, логарифмический закон стенки, Cp в стагнационной точке, Cd и число Стрюхаля квадратного цилиндра (Okajima, 1982). Важно понимать, что количественно проверяется только одно — коэффициент давления в стагнационной точке; остальное сравнение качественное, и об этом честно сказано в самой таблице.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25"/>
      </w:tblGrid>
      <w:tr>
        <w:tc>
          <w:tcPr>
            <w:tcW w:type="dxa" w:w="9525"/>
            <w:shd w:val="clear" w:fill="EFF6FF"/>
            <w:tcBorders>
              <w:left w:val="single" w:sz="18" w:color="1D4ED8"/>
            </w:tcBorders>
          </w:tcPr>
          <w:p>
            <w:pPr>
              <w:spacing w:after="40"/>
            </w:pPr>
            <w:r>
              <w:rPr>
                <w:rFonts w:ascii="Arial" w:hAnsi="Arial"/>
                <w:color w:val="14213D"/>
                <w:sz w:val="20"/>
              </w:rPr>
              <w:t>Эталон Okajima (1982) — это изолированный двумерный квадратный цилиндр без земли. Ваш Cd получится выше, и причины объясняются по порядку: главный вклад — завышенное базовое разрежение за зданием на грубой сетке (в демо-снимках Cp на заветренной грани идёт от −1,9 до −3,8, в опыте около −1…−1,3); далее — двумерность постановки; и лишь затем блокировка канала: здание занимает около 28 % высоты домена, и её вклад — порядка 8 %. Сравнивать имеет смысл порядок величины и знак, а не совпадение до процента.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5. Режимы работы: ламинарный, LES, демо</w:t>
      </w:r>
    </w:p>
    <w:p>
      <w:pPr>
        <w:pStyle w:val="Heading2"/>
      </w:pPr>
      <w:r>
        <w:t>5.1. Ламинарный режим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Вязкость только молекулярная, замыкания нет. Корректен при Re_H ≲ 1000 — и это не «упрощённый режим для галочки», а единственный режим, в котором результат можно проверить: ламинарное решение сопоставимо с аналитикой и с таблицами. Схематично: поток переходит через верхнюю кромку, за зданием тянется длинная замкнутая зона рециркуляции, отрыв идёт от задних углов.</w:t>
      </w:r>
    </w:p>
    <w:p>
      <w:pPr>
        <w:pStyle w:val="Heading2"/>
      </w:pPr>
      <w:r>
        <w:t>5.2. Режим LES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Модель Смагоринского добавляет подсеточную вязкость ν_t = (C_s·Δ)²·|S|. В результате за зданием видна вихревая структура, след становится подвижным. Честное ограничение: сетка в браузере не разрешает мелкие вихри, поэтому подсеточная вязкость фактически подставляется вместо них, и результат LES качественный. В поле при этом остаются и сеточные пульсации — это признак недостаточного разрешения, а не «настоящая турбулентность».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17833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8-l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83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 w:before="0"/>
        <w:jc w:val="center"/>
      </w:pPr>
      <w:r>
        <w:rPr>
          <w:rFonts w:ascii="Arial" w:hAnsi="Arial"/>
          <w:b w:val="0"/>
          <w:i/>
          <w:color w:val="5B6B86"/>
          <w:sz w:val="19"/>
        </w:rPr>
        <w:t>Снимок les-1000: завихрённость и линии тока за зданием при Re = 1000 в режиме LES.</w:t>
      </w:r>
    </w:p>
    <w:p>
      <w:pPr>
        <w:pStyle w:val="Heading2"/>
      </w:pPr>
      <w:r>
        <w:t>5.3. Демо-режим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Пять снимков, посчитанных тем же решателем на одной сетке 160 × 72: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1361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Снимок</w:t>
            </w:r>
          </w:p>
        </w:tc>
        <w:tc>
          <w:tcPr>
            <w:tcW w:type="dxa" w:w="3515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Что показывает</w:t>
            </w:r>
          </w:p>
        </w:tc>
        <w:tc>
          <w:tcPr>
            <w:tcW w:type="dxa" w:w="4535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На что смотреть</w:t>
            </w:r>
          </w:p>
        </w:tc>
      </w:tr>
      <w:tr>
        <w:tc>
          <w:tcPr>
            <w:tcW w:type="dxa" w:w="13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lam-50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Ламинарное установившееся обтекание, Re = 50.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Гладкое обтекание, длинная зона рециркуляции, разгон над крышей.</w:t>
            </w:r>
          </w:p>
        </w:tc>
      </w:tr>
      <w:tr>
        <w:tc>
          <w:tcPr>
            <w:tcW w:type="dxa" w:w="13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lam-300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Переходный режим, Re = 300.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Отрыв и неустойчивость: след перестаёт быть симметричным.</w:t>
            </w:r>
          </w:p>
        </w:tc>
      </w:tr>
      <w:tr>
        <w:tc>
          <w:tcPr>
            <w:tcW w:type="dxa" w:w="13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les-1000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Режим LES, Re = 1000.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Вихревые структуры за зданием и честность LES-режима.</w:t>
            </w:r>
          </w:p>
        </w:tc>
      </w:tr>
      <w:tr>
        <w:tc>
          <w:tcPr>
            <w:tcW w:type="dxa" w:w="13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gable-50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Двускатная крыша, Re = 50.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Отрыв на коньке: та же скорость, другая картина.</w:t>
            </w:r>
          </w:p>
        </w:tc>
      </w:tr>
      <w:tr>
        <w:tc>
          <w:tcPr>
            <w:tcW w:type="dxa" w:w="13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wide-50</w:t>
            </w:r>
          </w:p>
        </w:tc>
        <w:tc>
          <w:tcPr>
            <w:tcW w:type="dxa" w:w="351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Широкое здание B = 2H, Re = 50.</w:t>
            </w:r>
          </w:p>
        </w:tc>
        <w:tc>
          <w:tcPr>
            <w:tcW w:type="dxa" w:w="45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Как ширина меняет след и вертикальную силу.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>6. Типичные ошибки и что с ними делать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2608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Что наблюдается</w:t>
            </w:r>
          </w:p>
        </w:tc>
        <w:tc>
          <w:tcPr>
            <w:tcW w:type="dxa" w:w="3061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Наиболее вероятная причина</w:t>
            </w:r>
          </w:p>
        </w:tc>
        <w:tc>
          <w:tcPr>
            <w:tcW w:type="dxa" w:w="3742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Что делать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Картина «рассыпается» в мелкую рябь, значения Cp скачут</w:t>
            </w:r>
          </w:p>
        </w:tc>
        <w:tc>
          <w:tcPr>
            <w:tcW w:type="dxa" w:w="30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Сетка слишком мелкая для LES-режима, либо слишком крупная для задачи</w:t>
            </w:r>
          </w:p>
        </w:tc>
        <w:tc>
          <w:tcPr>
            <w:tcW w:type="dxa" w:w="374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Вернуться к ламинарному режиму при небольшом Re; для LES взять сетку не мельче 160 × 72 и оценить результат качественно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Сквозь здание явно «течёт» воздух</w:t>
            </w:r>
          </w:p>
        </w:tc>
        <w:tc>
          <w:tcPr>
            <w:tcW w:type="dxa" w:w="30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Поле ещё не установилось: расчёт остановлен слишком рано</w:t>
            </w:r>
          </w:p>
        </w:tc>
        <w:tc>
          <w:tcPr>
            <w:tcW w:type="dxa" w:w="374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Дать больше итераций; проверить, что в таблице отклонение массы меньше 1 %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Cd получился отрицательным или подозрительно маленьким</w:t>
            </w:r>
          </w:p>
        </w:tc>
        <w:tc>
          <w:tcPr>
            <w:tcW w:type="dxa" w:w="30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Расчёт прерван на первых итерациях, либо сетка не разрешает здание</w:t>
            </w:r>
          </w:p>
        </w:tc>
        <w:tc>
          <w:tcPr>
            <w:tcW w:type="dxa" w:w="374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Увеличить число итераций и ячеек на высоту здания; пересчитать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Cp на наветренной грани около нуля</w:t>
            </w:r>
          </w:p>
        </w:tc>
        <w:tc>
          <w:tcPr>
            <w:tcW w:type="dxa" w:w="30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Опорная скорость для Cp взята в возмущённой зоне, либо Re слишком велик для разрешения</w:t>
            </w:r>
          </w:p>
        </w:tc>
        <w:tc>
          <w:tcPr>
            <w:tcW w:type="dxa" w:w="374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Проверить U_оп в таблице: она должна отличаться от U∞ не более чем на ±20 %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Результат отличается от картинки в статье</w:t>
            </w:r>
          </w:p>
        </w:tc>
        <w:tc>
          <w:tcPr>
            <w:tcW w:type="dxa" w:w="30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Разные граничные условия: в статье обычно нет земли, а верх открыт</w:t>
            </w:r>
          </w:p>
        </w:tc>
        <w:tc>
          <w:tcPr>
            <w:tcW w:type="dxa" w:w="374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Сравнивать с опытом изолированного тела (Okajima, 1982) и понимать, что грубая сетка, двумерность и блокировка канала по-разному искажают Cd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Расчёт идёт очень долго</w:t>
            </w:r>
          </w:p>
        </w:tc>
        <w:tc>
          <w:tcPr>
            <w:tcW w:type="dxa" w:w="30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Большая сетка и большое число итераций</w:t>
            </w:r>
          </w:p>
        </w:tc>
        <w:tc>
          <w:tcPr>
            <w:tcW w:type="dxa" w:w="374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Сначала посчитать на малой сетке (80 × 36), оценить время и потом выбрать разумные параметры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 демо-режиме картина не та, что ожидалась</w:t>
            </w:r>
          </w:p>
        </w:tc>
        <w:tc>
          <w:tcPr>
            <w:tcW w:type="dxa" w:w="30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Демо-режим показывает готовый снимок, а не расчёт по вашим параметрам</w:t>
            </w:r>
          </w:p>
        </w:tc>
        <w:tc>
          <w:tcPr>
            <w:tcW w:type="dxa" w:w="374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Переключиться на «Расчёт в браузере» — там параметры ваши</w:t>
            </w:r>
          </w:p>
        </w:tc>
      </w:tr>
      <w:tr>
        <w:tc>
          <w:tcPr>
            <w:tcW w:type="dxa" w:w="2608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Формулы в разделе «Теория» показаны как текст</w:t>
            </w:r>
          </w:p>
        </w:tc>
        <w:tc>
          <w:tcPr>
            <w:tcW w:type="dxa" w:w="306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Не загрузилась библиотека рендеринга (файл в папке vendor)</w:t>
            </w:r>
          </w:p>
        </w:tc>
        <w:tc>
          <w:tcPr>
            <w:tcW w:type="dxa" w:w="374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Проверить наличие vendor/katex.min.js и auto-render.min.js рядом с index.html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>7. Краткий сценарий показа программы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Сценарий рассчитан на 15–20 минут и построен так, чтобы в конце у слушателя осталась одна мысль: картина течения — результат расчёта, и она меняется, когда меняются условия.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907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Время</w:t>
            </w:r>
          </w:p>
        </w:tc>
        <w:tc>
          <w:tcPr>
            <w:tcW w:type="dxa" w:w="3402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Что показываем</w:t>
            </w:r>
          </w:p>
        </w:tc>
        <w:tc>
          <w:tcPr>
            <w:tcW w:type="dxa" w:w="5102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О чём говорим</w:t>
            </w:r>
          </w:p>
        </w:tc>
      </w:tr>
      <w:tr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2 мин</w:t>
            </w:r>
          </w:p>
        </w:tc>
        <w:tc>
          <w:tcPr>
            <w:tcW w:type="dxa" w:w="34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Вкладка «Теория», раздел «Постановка задачи».</w:t>
            </w:r>
          </w:p>
        </w:tc>
        <w:tc>
          <w:tcPr>
            <w:tcW w:type="dxa" w:w="51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Геометрия, что считаем, пять граничных условий. Главное: у реального здания Re ≈ 10⁷, в браузере — до 10³, и это надо проговорить сразу.</w:t>
            </w:r>
          </w:p>
        </w:tc>
      </w:tr>
      <w:tr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3 мин</w:t>
            </w:r>
          </w:p>
        </w:tc>
        <w:tc>
          <w:tcPr>
            <w:tcW w:type="dxa" w:w="34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Демо-режим, снимок lam-50: картина |U| и линии тока.</w:t>
            </w:r>
          </w:p>
        </w:tc>
        <w:tc>
          <w:tcPr>
            <w:tcW w:type="dxa" w:w="51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Гладкое обтекание, разгон над крышей, замкнутая зона рециркуляции. Показать, что внутри здания скорость нулевая.</w:t>
            </w:r>
          </w:p>
        </w:tc>
      </w:tr>
      <w:tr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2 мин</w:t>
            </w:r>
          </w:p>
        </w:tc>
        <w:tc>
          <w:tcPr>
            <w:tcW w:type="dxa" w:w="34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Таблица результатов и проверки.</w:t>
            </w:r>
          </w:p>
        </w:tc>
        <w:tc>
          <w:tcPr>
            <w:tcW w:type="dxa" w:w="51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Отклонение массы, локальное Ma, Cp на наветренной и заветренной грани. Главный вывод: картина не «нарисована», она посчитана и проверена.</w:t>
            </w:r>
          </w:p>
        </w:tc>
      </w:tr>
      <w:tr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2 мин</w:t>
            </w:r>
          </w:p>
        </w:tc>
        <w:tc>
          <w:tcPr>
            <w:tcW w:type="dxa" w:w="34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Снимок lam-300, анимация или смена картины.</w:t>
            </w:r>
          </w:p>
        </w:tc>
        <w:tc>
          <w:tcPr>
            <w:tcW w:type="dxa" w:w="51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Отрыв и неустойчивость: след перестаёт быть симметричным. Здесь же — про число Стрюхаля и о том, что частоту срыва программа не измеряет.</w:t>
            </w:r>
          </w:p>
        </w:tc>
      </w:tr>
      <w:tr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3 мин</w:t>
            </w:r>
          </w:p>
        </w:tc>
        <w:tc>
          <w:tcPr>
            <w:tcW w:type="dxa" w:w="34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Снимок les-1000: завихрённость.</w:t>
            </w:r>
          </w:p>
        </w:tc>
        <w:tc>
          <w:tcPr>
            <w:tcW w:type="dxa" w:w="51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Вихревая структура за зданием. И честно: это качественный результат, проектные Cd и Cp берутся из стандартов.</w:t>
            </w:r>
          </w:p>
        </w:tc>
      </w:tr>
      <w:tr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3 мин</w:t>
            </w:r>
          </w:p>
        </w:tc>
        <w:tc>
          <w:tcPr>
            <w:tcW w:type="dxa" w:w="34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Снимки lam-50 и gable-50 рядом.</w:t>
            </w:r>
          </w:p>
        </w:tc>
        <w:tc>
          <w:tcPr>
            <w:tcW w:type="dxa" w:w="51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Одна скорость — разная картина. Отрыв на коньке. Вот здесь хорошо звучит тезис: форма здания — это физика, а не оформление.</w:t>
            </w:r>
          </w:p>
        </w:tc>
      </w:tr>
      <w:tr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2 мин</w:t>
            </w:r>
          </w:p>
        </w:tc>
        <w:tc>
          <w:tcPr>
            <w:tcW w:type="dxa" w:w="34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Раздел «Большие компьютеры».</w:t>
            </w:r>
          </w:p>
        </w:tc>
        <w:tc>
          <w:tcPr>
            <w:tcW w:type="dxa" w:w="51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Почему 11 520 ячеек в браузере и 10⁹ точек на кластере — это разные задачи, и как отправить расчёт в очередь.</w:t>
            </w:r>
          </w:p>
        </w:tc>
      </w:tr>
      <w:tr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2 мин</w:t>
            </w:r>
          </w:p>
        </w:tc>
        <w:tc>
          <w:tcPr>
            <w:tcW w:type="dxa" w:w="34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Живой расчёт: поменять высоту здания и нажать «Рассчитать».</w:t>
            </w:r>
          </w:p>
        </w:tc>
        <w:tc>
          <w:tcPr>
            <w:tcW w:type="dxa" w:w="5102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Показать, что всё это считается у вас в браузере, за секунды, без сети.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>8. Ограничения программы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Этот раздел стоит прочитать до начала работы, а не после: он экономит время на ложные ожидания.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Двумерность. Нет боковых вихрей, нет вторичных течений, нет настоящего трёхмерного отрыва на углах.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Сетка не разрешает мелкие вихри, поэтому режим LES качественный: в нём видно структуру течения, но нельзя брать из него числа.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Пограничный слой не разрешён: в ламинарном режиме перенос у стенки определяется молекулярной вязкостью, в реальности — турбулентной. Именно пограничный слой формирует отрыв.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Сжимаемость пренебрегается: допустимо при Ma ≤ 0,17. При больших скоростях программа уменьшает шаг по времени, а не «ускоряет» физику.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Вход стационарен: спектр порывов реального ветра не воспроизводится, а именно порывы определяют пиковые нагрузки на фасад.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Верхняя граница — искусственное условие свободного потока: вихревые возмущения отражаются обратно в расчёт. Проверяйте устойчивость: отодвиньте верхнюю границу, смените вход и посмотрите, изменилась ли картина в зоне интереса.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1"/>
        </w:rPr>
        <w:t>Коэффициенты — качественные: Cd завышен прежде всего из-за грубой сетки (завышенное базовое разрежение за зданием), затем из-за двумерности, и только потом из-за блокировки канала.</w:t>
      </w:r>
    </w:p>
    <w:p>
      <w:r>
        <w:br w:type="page"/>
      </w:r>
    </w:p>
    <w:p>
      <w:pPr>
        <w:pStyle w:val="Heading1"/>
      </w:pPr>
      <w:r>
        <w:t>Приложение А. Таблица параметров: единицы и диапазоны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7"/>
        <w:gridCol w:w="1587"/>
        <w:gridCol w:w="1587"/>
        <w:gridCol w:w="1587"/>
        <w:gridCol w:w="1587"/>
        <w:gridCol w:w="1587"/>
      </w:tblGrid>
      <w:tr>
        <w:tc>
          <w:tcPr>
            <w:tcW w:type="dxa" w:w="1701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8"/>
              </w:rPr>
              <w:t>Параметр</w:t>
            </w:r>
          </w:p>
        </w:tc>
        <w:tc>
          <w:tcPr>
            <w:tcW w:type="dxa" w:w="1134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8"/>
              </w:rPr>
              <w:t>Обозначение</w:t>
            </w:r>
          </w:p>
        </w:tc>
        <w:tc>
          <w:tcPr>
            <w:tcW w:type="dxa" w:w="907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8"/>
              </w:rPr>
              <w:t>Единицы</w:t>
            </w:r>
          </w:p>
        </w:tc>
        <w:tc>
          <w:tcPr>
            <w:tcW w:type="dxa" w:w="1474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8"/>
              </w:rPr>
              <w:t>Диапазон</w:t>
            </w:r>
          </w:p>
        </w:tc>
        <w:tc>
          <w:tcPr>
            <w:tcW w:type="dxa" w:w="1474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8"/>
              </w:rPr>
              <w:t>Разумное значение</w:t>
            </w:r>
          </w:p>
        </w:tc>
        <w:tc>
          <w:tcPr>
            <w:tcW w:type="dxa" w:w="2835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8"/>
              </w:rPr>
              <w:t>Комментарий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Скорость потока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U∞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м/с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0,1…50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10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Скорость набегающего потока на уровне здания.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Высота здания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H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5…100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20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Высота стен; по ней считается Re.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Ширина здания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B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0,2·H…4·H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H…2H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Правая грань здания.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Положение по потоку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x0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0,1·Lx…0,6·Lx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0,4·Lx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Левая грань здания.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Форма крыши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плоская / двускатная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по задаче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Двускатная добавляет отрыв на коньке.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Высота крыши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0…H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0…0,5H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Высота ската над стеной; для плоской крыши не используется.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Число Рейнольдса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Re_H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10…10⁵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50…300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Ламинарная модель корректна при Re ≲ 1000.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Вязкость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ν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м²/с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10⁻⁶…10⁰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U∞·H/Re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Воздух при 20 °C: ≈ 1,5·10⁻⁵ м²/с.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Режим течения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laminar / les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по Re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LES — только при Re &gt; 1000.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Коэффициент Смагоринского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Cs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0…0,3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0,14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Только для режима LES.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Профиль входа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равномерный / логарифмический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равномерный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Логарифмический — профиль приземного слоя.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Длина домена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Lx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4…20 · H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8·H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Плюс место под след.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Высота домена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Ly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2…6 · H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3·H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Малое значение искажает картину.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Сетка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nx × ny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ячеек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40…300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160 × 72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Не меньше 15–20 ячеек на высоту здания.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Итерации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N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шагов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100…50 000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8 000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Для установившегося течения.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Коэффициент давления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Cp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−3…1,5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Безразмерный; нормировка — от набегающего потока.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Коэффициент сопротивления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Cd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0,5…3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Опыт для изолированного квадрата при Re = 200: ≈ 1,48.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Вертикальная сила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Cl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0…6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Суммарная вертикальная сила / (½ρU∞² · B).</w:t>
            </w:r>
          </w:p>
        </w:tc>
      </w:tr>
      <w:tr>
        <w:tc>
          <w:tcPr>
            <w:tcW w:type="dxa" w:w="1701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Число Маха в решётке</w:t>
            </w:r>
          </w:p>
        </w:tc>
        <w:tc>
          <w:tcPr>
            <w:tcW w:type="dxa" w:w="113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Ma</w:t>
            </w:r>
          </w:p>
        </w:tc>
        <w:tc>
          <w:tcPr>
            <w:tcW w:type="dxa" w:w="90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≤ 0,1</w:t>
            </w:r>
          </w:p>
        </w:tc>
        <w:tc>
          <w:tcPr>
            <w:tcW w:type="dxa" w:w="147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—</w:t>
            </w:r>
          </w:p>
        </w:tc>
        <w:tc>
          <w:tcPr>
            <w:tcW w:type="dxa" w:w="2835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8"/>
              </w:rPr>
              <w:t>Подбирается решателем автоматически.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>Приложение Б. Глоссарий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2494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Термин</w:t>
            </w:r>
          </w:p>
        </w:tc>
        <w:tc>
          <w:tcPr>
            <w:tcW w:type="dxa" w:w="6917"/>
            <w:shd w:val="clear" w:fill="EFF6FF"/>
          </w:tcPr>
          <w:p>
            <w:pPr>
              <w:spacing w:after="20"/>
            </w:pPr>
            <w:r>
              <w:rPr>
                <w:rFonts w:ascii="Arial" w:hAnsi="Arial"/>
                <w:b/>
                <w:color w:val="14213D"/>
                <w:sz w:val="19"/>
              </w:rPr>
              <w:t>Определение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Обтекание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Движение жидкости вокруг тела; в нашей задаче — воздуха вокруг здания.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Число Рейнольдса (Re)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Отношение инерционных сил к вязким: Re = U∞·H/ν. Определяет режим течения.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Пограничный слой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Тонкий слой у поверхности, в котором скорость растёт от нуля до скорости потока.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Отрыв потока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Отрыв пограничного слоя от стенки: за точкой отрыва жидкость не касается поверхности.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След (wake)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Область за телом с пониженной скоростью и повышенной турбулентностью.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Вихревая улица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Череда вихрей, отрывающихся поперёк потока; источник пульсаций нагрузки.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Коэффициент давления (Cp)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Cp = (p − p∞)/(½ρU∞²). Положителен там, где поток тормозится.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Коэффициент сопротивления (Cd)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Cd = F_x/(½ρU∞²·A). Зависит от режима, формы, шероховатости и выбранной площади.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Функция тока (ψ)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Потенциал в двумерном течении: u = ∂ψ/∂y, v = −∂ψ/∂x. На стенках постоянна.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Завихрённость (ω)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ω = ∂v/∂x − ∂u/∂y. Показывает, где воздух закручивается.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Метод решётки Больцмана (LBM)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Метод, в котором состояние жидкости хранится в функциях распределения по направлениям скорости.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D2Q9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Схема LBM: две размерности, девять направлений скорости (покой, четыре по осям, четыре диагональных).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Столкновение BGK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Правило перемешивания распределений в LBM; вязкость входит через время релаксации τ = 3ν_lb + ½.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Число Маха (Ma)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Отношение скорости потока к скорости звука; в решётке Ma ≤ 0,1 — условие несжимаемости.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LES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Моделирование крупных вихрей: крупные считаются, мелкие заменяются подсеточной моделью.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Модель Смагоринского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Подсеточная модель ν_t = (C_s·Δ)²·|S|; в программе Cs = 0,14.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Модель замыкания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Набор предположений о том, как неразрешённые вихри передают импульс (k-ε, k-ω, SST, RSM и др.).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Блокировка канала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Ограничение потока по высоте расчётного домена; в этой задаче она заметно повышает Cd.</w:t>
            </w:r>
          </w:p>
        </w:tc>
      </w:tr>
      <w:tr>
        <w:tc>
          <w:tcPr>
            <w:tcW w:type="dxa" w:w="2494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Дискретизация времени</w:t>
            </w:r>
          </w:p>
        </w:tc>
        <w:tc>
          <w:tcPr>
            <w:tcW w:type="dxa" w:w="6917"/>
          </w:tcPr>
          <w:p>
            <w:pPr>
              <w:spacing w:after="20" w:line="252" w:lineRule="auto"/>
            </w:pPr>
            <w:r>
              <w:rPr>
                <w:rFonts w:ascii="Arial" w:hAnsi="Arial"/>
                <w:color w:val="14213D"/>
                <w:sz w:val="19"/>
              </w:rPr>
              <w:t>Расчёт идёт шагами; каждый шаг — одна итерация. Число итераций определяет, установилось ли течение.</w:t>
            </w:r>
          </w:p>
        </w:tc>
      </w:tr>
    </w:tbl>
    <w:p>
      <w:pPr>
        <w:spacing w:after="60"/>
      </w:pPr>
    </w:p>
    <w:p>
      <w:pPr>
        <w:pStyle w:val="Heading1"/>
      </w:pPr>
      <w:r>
        <w:t>Приложение В. Чек-лист проверки своего расчёта</w:t>
      </w:r>
    </w:p>
    <w:p>
      <w:pPr>
        <w:spacing w:after="100" w:before="0"/>
      </w:pPr>
      <w:r>
        <w:rPr>
          <w:rFonts w:ascii="Arial" w:hAnsi="Arial"/>
          <w:b w:val="0"/>
          <w:i w:val="0"/>
          <w:color w:val="14213D"/>
          <w:sz w:val="21"/>
        </w:rPr>
        <w:t>Пройдите по этому списку после того, как получили результат. Все пункты — из физических проверок самой программы.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В полях нет NaN и бесконечностей (это видно по таблице и по картинам).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Отклонение массы меньше 1 % — расход на входе и выходе сходится.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Локальное число Маха в решётке меньше 0,25 — по U∞ такая норма была бы неверной.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Сквозь здание потока нет: максимальная скорость внутри здания меньше 1 % U∞.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На наветренной грани Cp &gt; 0,2 и втрое больше, чем на заветренной.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Опорная скорость для Cp отличается от заданной U∞ не более чем на ±20 %.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Скорость в поле не превышает U∞ в разы без видимой причины — иначе ищите проблему с границами.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Картина устойчива к границам: отодвиньте верхнюю границу и смените вход — если картина в зоне интереса изменилась, доверять можно только тому, что от границы не зависит.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Для сравнения с опытом выбран правильный эталон: изолированное тело без земли, а не здание в натуре.</w:t>
      </w:r>
    </w:p>
    <w:p>
      <w:pPr>
        <w:pStyle w:val="ListBullet"/>
        <w:spacing w:after="40" w:line="264" w:lineRule="auto"/>
        <w:ind w:left="397"/>
      </w:pPr>
      <w:r>
        <w:rPr>
          <w:rFonts w:ascii="Arial" w:hAnsi="Arial"/>
          <w:color w:val="14213D"/>
          <w:sz w:val="20"/>
        </w:rPr>
        <w:t>В тексте работы указано, на какой сетке и при каком числе итераций получен результат, и что расчёт двумерный.</w:t>
      </w:r>
    </w:p>
    <w:p>
      <w:pPr>
        <w:spacing w:after="100" w:before="120"/>
      </w:pPr>
      <w:r>
        <w:rPr>
          <w:rFonts w:ascii="Arial" w:hAnsi="Arial"/>
          <w:b w:val="0"/>
          <w:i w:val="0"/>
          <w:color w:val="14213D"/>
          <w:sz w:val="21"/>
        </w:rPr>
        <w:t>Программа содержит и встроенные проверки: результат расчёта можно прогнать тестом из папки test — он проверяет физические условия, а не только отсутствие ошибок в коде.</w:t>
      </w:r>
    </w:p>
    <w:sectPr w:rsidR="00FC693F" w:rsidRPr="0006063C" w:rsidSect="00034616">
      <w:footerReference w:type="default" r:id="rId9"/>
      <w:pgSz w:w="11906" w:h="16838"/>
      <w:pgMar w:top="1134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B86"/>
        <w:sz w:val="17"/>
      </w:rPr>
      <w:t xml:space="preserve">Расчёт обтекания одиночного здания · инструкция пользователя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D4ED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891B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